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76F9">
      <w:pPr>
        <w:jc w:val="left"/>
        <w:rPr>
          <w:rFonts w:ascii="Times New Roman" w:hAnsi="Times New Roman" w:eastAsia="黑体" w:cs="仿宋_GB2312"/>
          <w:bCs/>
          <w:sz w:val="32"/>
          <w:szCs w:val="32"/>
        </w:rPr>
      </w:pPr>
      <w:r>
        <w:rPr>
          <w:rFonts w:hint="eastAsia" w:ascii="Times New Roman" w:hAnsi="Times New Roman" w:eastAsia="黑体" w:cs="仿宋_GB2312"/>
          <w:bCs/>
          <w:sz w:val="32"/>
          <w:szCs w:val="32"/>
        </w:rPr>
        <w:t>附件</w:t>
      </w:r>
    </w:p>
    <w:p w14:paraId="0F82A788">
      <w:pPr>
        <w:ind w:firstLine="360" w:firstLineChars="100"/>
        <w:jc w:val="center"/>
        <w:rPr>
          <w:rFonts w:ascii="Times New Roman" w:hAnsi="Times New Roman" w:eastAsia="方正小标宋简体" w:cs="仿宋_GB2312"/>
          <w:bCs/>
          <w:sz w:val="36"/>
          <w:szCs w:val="36"/>
        </w:rPr>
      </w:pPr>
      <w:r>
        <w:rPr>
          <w:rFonts w:hint="eastAsia" w:ascii="Times New Roman" w:hAnsi="Times New Roman" w:eastAsia="方正小标宋简体" w:cs="仿宋_GB2312"/>
          <w:bCs/>
          <w:sz w:val="36"/>
          <w:szCs w:val="36"/>
        </w:rPr>
        <w:t>中国国际</w:t>
      </w:r>
      <w:r>
        <w:rPr>
          <w:rFonts w:ascii="Times New Roman" w:hAnsi="Times New Roman" w:eastAsia="方正小标宋简体" w:cs="仿宋_GB2312"/>
          <w:bCs/>
          <w:sz w:val="36"/>
          <w:szCs w:val="36"/>
        </w:rPr>
        <w:t>大学生创新大赛</w:t>
      </w:r>
      <w:r>
        <w:rPr>
          <w:rFonts w:hint="eastAsia" w:ascii="Times New Roman" w:hAnsi="Times New Roman" w:eastAsia="方正小标宋简体" w:cs="仿宋_GB2312"/>
          <w:bCs/>
          <w:sz w:val="36"/>
          <w:szCs w:val="36"/>
        </w:rPr>
        <w:t>（202</w:t>
      </w:r>
      <w:r>
        <w:rPr>
          <w:rFonts w:hint="eastAsia" w:ascii="Times New Roman" w:hAnsi="Times New Roman" w:eastAsia="方正小标宋简体" w:cs="仿宋_GB2312"/>
          <w:bCs/>
          <w:sz w:val="36"/>
          <w:szCs w:val="36"/>
          <w:lang w:val="en-US" w:eastAsia="zh-CN"/>
        </w:rPr>
        <w:t>5</w:t>
      </w:r>
      <w:r>
        <w:rPr>
          <w:rFonts w:hint="eastAsia" w:ascii="Times New Roman" w:hAnsi="Times New Roman" w:eastAsia="方正小标宋简体" w:cs="仿宋_GB2312"/>
          <w:bCs/>
          <w:sz w:val="36"/>
          <w:szCs w:val="36"/>
        </w:rPr>
        <w:t>）评审规则</w:t>
      </w:r>
    </w:p>
    <w:p w14:paraId="13643D1B">
      <w:pPr>
        <w:ind w:firstLine="320" w:firstLineChars="100"/>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一、高教主赛道项目评审要点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63AC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76C76A0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6" w:type="pct"/>
            <w:vAlign w:val="center"/>
          </w:tcPr>
          <w:p w14:paraId="16388081">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327459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3987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484" w:type="pct"/>
            <w:vAlign w:val="center"/>
          </w:tcPr>
          <w:p w14:paraId="704959E2">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0DA17E4C">
            <w:pPr>
              <w:spacing w:before="0"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44EC690C">
            <w:pPr>
              <w:spacing w:beforeLines="0" w:afterLines="0"/>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9D0C317">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6EDBE45E">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28BD0B8B">
            <w:pPr>
              <w:spacing w:beforeLines="0" w:after="0" w:afterLines="0"/>
              <w:jc w:val="left"/>
              <w:rPr>
                <w:rFonts w:ascii="Times New Roman" w:hAnsi="Times New Roman" w:eastAsia="仿宋_GB2312" w:cs="仿宋_GB2312"/>
                <w:bCs/>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3192FBB0">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63F0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2864D08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vAlign w:val="center"/>
          </w:tcPr>
          <w:p w14:paraId="694567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5C6A08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目标导向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团队能够基于学科专业知识并运用各类创新的理念和范式，解决社会和市场的实际需求。</w:t>
            </w:r>
          </w:p>
          <w:p w14:paraId="134D377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711C875A">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30</w:t>
            </w:r>
          </w:p>
        </w:tc>
      </w:tr>
      <w:tr w14:paraId="0B87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shd w:val="clear" w:color="auto" w:fill="auto"/>
            <w:vAlign w:val="center"/>
          </w:tcPr>
          <w:p w14:paraId="0FF6EBA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6" w:type="pct"/>
            <w:shd w:val="clear" w:color="auto" w:fill="auto"/>
            <w:vAlign w:val="center"/>
          </w:tcPr>
          <w:p w14:paraId="1A856D4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产业认知</w:t>
            </w:r>
            <w:r>
              <w:rPr>
                <w:rFonts w:hint="eastAsia" w:ascii="Times New Roman" w:hAnsi="Times New Roman" w:eastAsia="仿宋_GB2312" w:cs="仿宋_GB2312"/>
                <w:sz w:val="24"/>
                <w:szCs w:val="24"/>
                <w:lang w:val="en-US" w:eastAsia="zh-CN"/>
              </w:rPr>
              <w:t>。对</w:t>
            </w:r>
            <w:r>
              <w:rPr>
                <w:rFonts w:hint="eastAsia" w:ascii="Times New Roman" w:hAnsi="Times New Roman" w:eastAsia="仿宋_GB2312" w:cs="仿宋_GB2312"/>
                <w:sz w:val="24"/>
                <w:szCs w:val="24"/>
              </w:rPr>
              <w:t>所在产业（行业）的产业规模、增长速度、竞争格局、产业趋势、产业政策等情况充分了解，形成完备、深刻的产业认知。</w:t>
            </w:r>
          </w:p>
          <w:p w14:paraId="14785E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市场定位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项目具有明确的目标市场定位，对目标市场的特征、需求等情况有清晰的了解，并据此制定合理的营销、运营、财务等计划，设计出完整、创新、可行的商业模式，展现团队的商业思维。</w:t>
            </w:r>
          </w:p>
          <w:p w14:paraId="340FC684">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对促进区域经济发展、产业转型升级的情况；已有盈利能力或盈利潜力情况。</w:t>
            </w:r>
            <w:r>
              <w:rPr>
                <w:rFonts w:hint="eastAsia" w:ascii="Times New Roman" w:hAnsi="Times New Roman" w:eastAsia="仿宋_GB2312" w:cs="仿宋_GB2312"/>
                <w:sz w:val="24"/>
                <w:szCs w:val="24"/>
                <w:lang w:val="en-US" w:eastAsia="zh-CN"/>
              </w:rPr>
              <w:t>项目是否具备国际化发展的潜力。</w:t>
            </w:r>
          </w:p>
          <w:p w14:paraId="6BC34C3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7DE2629F">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4320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4A8D40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vAlign w:val="center"/>
          </w:tcPr>
          <w:p w14:paraId="27F3E80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具有</w:t>
            </w:r>
            <w:r>
              <w:rPr>
                <w:rFonts w:hint="eastAsia" w:ascii="Times New Roman" w:hAnsi="Times New Roman" w:eastAsia="仿宋_GB2312" w:cs="仿宋_GB2312"/>
                <w:sz w:val="24"/>
                <w:szCs w:val="24"/>
              </w:rPr>
              <w:t>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具有支撑项目成长的知识、技术和经验。</w:t>
            </w:r>
          </w:p>
          <w:p w14:paraId="317748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72CA78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2A60A9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4904F003">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19E9F8B5">
      <w:pPr>
        <w:widowControl/>
        <w:rPr>
          <w:rFonts w:ascii="Times New Roman" w:hAnsi="Times New Roman"/>
        </w:rPr>
      </w:pPr>
    </w:p>
    <w:p w14:paraId="1A9C49FB">
      <w:pPr>
        <w:widowControl/>
        <w:rPr>
          <w:rFonts w:ascii="Times New Roman" w:hAnsi="Times New Roman"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5F6B361F">
      <w:pPr>
        <w:widowControl/>
        <w:numPr>
          <w:ilvl w:val="0"/>
          <w:numId w:val="0"/>
        </w:numPr>
        <w:rPr>
          <w:rFonts w:hint="eastAsia" w:ascii="Times New Roman" w:hAnsi="Times New Roman" w:eastAsia="黑体" w:cs="仿宋_GB2312"/>
          <w:bCs/>
          <w:sz w:val="32"/>
          <w:szCs w:val="32"/>
        </w:rPr>
      </w:pPr>
      <w:r>
        <w:rPr>
          <w:rFonts w:hint="eastAsia" w:ascii="Times New Roman" w:hAnsi="Times New Roman" w:eastAsia="黑体" w:cs="仿宋_GB2312"/>
          <w:bCs/>
          <w:kern w:val="2"/>
          <w:sz w:val="32"/>
          <w:szCs w:val="32"/>
          <w:lang w:val="en-US" w:eastAsia="zh-CN" w:bidi="ar-SA"/>
        </w:rPr>
        <w:t>二、</w:t>
      </w:r>
      <w:r>
        <w:rPr>
          <w:rFonts w:hint="eastAsia" w:ascii="Times New Roman" w:hAnsi="Times New Roman" w:eastAsia="黑体" w:cs="仿宋_GB2312"/>
          <w:bCs/>
          <w:sz w:val="32"/>
          <w:szCs w:val="32"/>
        </w:rPr>
        <w:t>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4A10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811A6F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11E0E55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51C572A3">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06A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3" w:type="pct"/>
            <w:vAlign w:val="center"/>
          </w:tcPr>
          <w:p w14:paraId="6C1DA1B2">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12476FD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D71F97A">
            <w:pPr>
              <w:jc w:val="left"/>
              <w:rPr>
                <w:rFonts w:hint="eastAsia" w:ascii="Times New Roman" w:hAnsi="Times New Roman" w:eastAsia="仿宋_GB2312" w:cs="仿宋_GB2312"/>
                <w:b w:val="0"/>
                <w:bCs w:val="0"/>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A6F3AE1">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4A30F47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04F9369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663C4E2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E5F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83" w:type="pct"/>
            <w:vAlign w:val="center"/>
          </w:tcPr>
          <w:p w14:paraId="3F5967A3">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vAlign w:val="center"/>
          </w:tcPr>
          <w:p w14:paraId="26991E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7395DCB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3D0C957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555FE545">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29" w:type="pct"/>
            <w:vAlign w:val="center"/>
          </w:tcPr>
          <w:p w14:paraId="629454E5">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30</w:t>
            </w:r>
          </w:p>
        </w:tc>
      </w:tr>
      <w:tr w14:paraId="7C11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14:paraId="421AB9E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7" w:type="pct"/>
            <w:vAlign w:val="center"/>
          </w:tcPr>
          <w:p w14:paraId="76A85D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098E8B7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0DFFB8A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1524F16D">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BB4641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72B48E1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68C99583">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30</w:t>
            </w:r>
          </w:p>
        </w:tc>
      </w:tr>
      <w:tr w14:paraId="677F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91A900A">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2F9D2E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是否</w:t>
            </w:r>
            <w:r>
              <w:rPr>
                <w:rFonts w:hint="eastAsia" w:ascii="Times New Roman" w:hAnsi="Times New Roman" w:eastAsia="仿宋_GB2312" w:cs="仿宋_GB2312"/>
                <w:sz w:val="24"/>
                <w:szCs w:val="24"/>
              </w:rPr>
              <w:t>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491A046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BF200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7529F9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vAlign w:val="center"/>
          </w:tcPr>
          <w:p w14:paraId="4B83DB96">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27A33A63">
      <w:pPr>
        <w:jc w:val="left"/>
        <w:rPr>
          <w:rFonts w:ascii="Times New Roman" w:hAnsi="Times New Roman" w:eastAsia="黑体" w:cs="仿宋_GB2312"/>
          <w:bCs/>
          <w:sz w:val="28"/>
          <w:szCs w:val="28"/>
        </w:rPr>
      </w:pPr>
    </w:p>
    <w:p w14:paraId="3DAF64F7">
      <w:pPr>
        <w:jc w:val="left"/>
        <w:rPr>
          <w:rFonts w:ascii="Times New Roman" w:hAnsi="Times New Roman"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7000B3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7DF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850C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36704A7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1513FBEF">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4C2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1AF13E8B">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187" w:type="pct"/>
            <w:vAlign w:val="center"/>
          </w:tcPr>
          <w:p w14:paraId="0CC95A5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1B0307CF">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ACCB95D">
            <w:pPr>
              <w:jc w:val="left"/>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项目遵循发现问题、分析问题、解决问题的基本规律，将所学专业知识、技能和方法应用于解决各类社会问题</w:t>
            </w:r>
            <w:r>
              <w:rPr>
                <w:rFonts w:hint="eastAsia" w:ascii="Times New Roman" w:hAnsi="Times New Roman" w:eastAsia="仿宋_GB2312" w:cs="仿宋_GB2312"/>
                <w:sz w:val="24"/>
                <w:szCs w:val="24"/>
                <w:lang w:eastAsia="zh-CN"/>
              </w:rPr>
              <w:t>。</w:t>
            </w:r>
          </w:p>
          <w:p w14:paraId="263FF1B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17536C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7B0BCE7">
            <w:pPr>
              <w:jc w:val="center"/>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14:paraId="62A2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5F3A98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187" w:type="pct"/>
            <w:vAlign w:val="center"/>
          </w:tcPr>
          <w:p w14:paraId="4EECED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项目以社会价值为导向，以谋求公共利益为目的，以解决社会问题为使命，不以营利为目标，有一定公益成果。</w:t>
            </w:r>
          </w:p>
          <w:p w14:paraId="3314770E">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在公益服务领域具有较好的创意、产品或服务模式的创业计划和实践，追求社会效益</w:t>
            </w:r>
            <w:r>
              <w:rPr>
                <w:rFonts w:hint="eastAsia" w:ascii="Times New Roman" w:hAnsi="Times New Roman" w:eastAsia="仿宋_GB2312" w:cs="仿宋_GB2312"/>
                <w:sz w:val="24"/>
                <w:szCs w:val="24"/>
              </w:rPr>
              <w:t>的</w:t>
            </w:r>
            <w:r>
              <w:rPr>
                <w:rFonts w:ascii="Times New Roman" w:hAnsi="Times New Roman" w:eastAsia="仿宋_GB2312" w:cs="仿宋_GB2312"/>
                <w:sz w:val="24"/>
                <w:szCs w:val="24"/>
              </w:rPr>
              <w:t>最大化。</w:t>
            </w:r>
          </w:p>
        </w:tc>
        <w:tc>
          <w:tcPr>
            <w:tcW w:w="329" w:type="pct"/>
            <w:vAlign w:val="center"/>
          </w:tcPr>
          <w:p w14:paraId="35F4AF82">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14:paraId="375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shd w:val="clear" w:color="auto" w:fill="auto"/>
            <w:vAlign w:val="center"/>
          </w:tcPr>
          <w:p w14:paraId="5B428CA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52119FB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问题导向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团队能够基于科学严谨的创新过程，遵循创新规律，运用各类创新的理念和范式，解决社会实际需求。</w:t>
            </w:r>
          </w:p>
          <w:p w14:paraId="6BE26CC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项目能够从产品创新、服务创新等方面着手开展公益创业实践，并产生一定数量和质量的创新成果。</w:t>
            </w:r>
          </w:p>
          <w:p w14:paraId="2DB2345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公益成效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鼓励将高校科研成果运用到公益创业中，以解决相应的社会问题。</w:t>
            </w:r>
          </w:p>
        </w:tc>
        <w:tc>
          <w:tcPr>
            <w:tcW w:w="329" w:type="pct"/>
            <w:shd w:val="clear" w:color="auto" w:fill="auto"/>
            <w:vAlign w:val="center"/>
          </w:tcPr>
          <w:p w14:paraId="3D1E0B23">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596A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14:paraId="36546E4F">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6ACA3A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发展条件</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项目通过吸纳捐赠、获取政府资助、自营收等方式确保持续生存能力情况。</w:t>
            </w:r>
          </w:p>
          <w:p w14:paraId="031D0DF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营销效果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团队基于一定的产品、服务、模式，通过高效管理、资源整合、活动策划等运营手段，确保项目影响力与实效性。</w:t>
            </w:r>
          </w:p>
          <w:p w14:paraId="35AF589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项目对带动大学生到农村、城乡社区从事社会服务就业创业的情况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在促进就业、教育、医疗、养老、环境保护与生态建设等方面的效果。</w:t>
            </w:r>
          </w:p>
          <w:p w14:paraId="02EE171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项目的模式可复制、可推广、具有示范效应。</w:t>
            </w:r>
          </w:p>
        </w:tc>
        <w:tc>
          <w:tcPr>
            <w:tcW w:w="329" w:type="pct"/>
            <w:vAlign w:val="center"/>
          </w:tcPr>
          <w:p w14:paraId="613718F5">
            <w:pPr>
              <w:jc w:val="center"/>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14:paraId="61C7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14:paraId="71DCED2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6D85377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具有从事公益创业所需的知识、技术和经验。</w:t>
            </w:r>
          </w:p>
          <w:p w14:paraId="7E9025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团队与项目关系的真实性、紧密性情况；团队对项目的各项投入情况；团队的延续性或接替性情况。</w:t>
            </w:r>
          </w:p>
          <w:p w14:paraId="22C8DFE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14:paraId="012A650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524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27B6B599">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6237F3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4A978F3E">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3ED2A40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4F8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3013B3A3">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75806FCC">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84A66AF">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C05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9053A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4C5F34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AD9C564">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7EBD731">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4CC2D58B">
            <w:pPr>
              <w:jc w:val="left"/>
              <w:rPr>
                <w:rFonts w:hint="eastAsia" w:ascii="Times New Roman" w:hAnsi="Times New Roman" w:eastAsia="仿宋_GB2312" w:cs="仿宋_GB2312"/>
                <w:sz w:val="24"/>
                <w:szCs w:val="24"/>
              </w:rPr>
            </w:pP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体现团队用课堂和实验室学到的知识解决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66633F85">
            <w:pPr>
              <w:jc w:val="left"/>
              <w:rPr>
                <w:rFonts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98A1900">
            <w:pPr>
              <w:jc w:val="center"/>
              <w:rPr>
                <w:rFonts w:ascii="Times New Roman" w:hAnsi="Times New Roman" w:eastAsia="仿宋_GB2312" w:cs="仿宋_GB2312"/>
                <w:szCs w:val="21"/>
              </w:rPr>
            </w:pPr>
            <w:r>
              <w:rPr>
                <w:rFonts w:ascii="Times New Roman" w:hAnsi="Times New Roman" w:eastAsia="仿宋_GB2312" w:cs="仿宋_GB2312"/>
                <w:szCs w:val="21"/>
              </w:rPr>
              <w:t>30</w:t>
            </w:r>
          </w:p>
        </w:tc>
      </w:tr>
      <w:tr w14:paraId="355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6DBE413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shd w:val="clear" w:color="auto" w:fill="auto"/>
            <w:vAlign w:val="center"/>
          </w:tcPr>
          <w:p w14:paraId="0708717B">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39EA5B32">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项目能够从产品创新、服务创新等方面着手开展创新创业实践，并产生一定数量和质量的创新成果。</w:t>
            </w:r>
          </w:p>
          <w:p w14:paraId="4305AB8C">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p w14:paraId="589CBC97">
            <w:pPr>
              <w:tabs>
                <w:tab w:val="left" w:pos="312"/>
              </w:tabs>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鼓励组织模式或商业模式创新，鼓励资源整合优化创新。</w:t>
            </w:r>
          </w:p>
        </w:tc>
        <w:tc>
          <w:tcPr>
            <w:tcW w:w="329" w:type="pct"/>
            <w:shd w:val="clear" w:color="auto" w:fill="auto"/>
            <w:vAlign w:val="center"/>
          </w:tcPr>
          <w:p w14:paraId="246297C4">
            <w:pPr>
              <w:widowControl/>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14:paraId="718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C81426B">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6" w:type="pct"/>
            <w:vAlign w:val="center"/>
          </w:tcPr>
          <w:p w14:paraId="74D6BBC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96917C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在服务科技创新、乡村振兴、城市社区治理、城乡融合发展等方面有较好的创意、产品或服务模式，追求经济效益和社会效益的平衡。</w:t>
            </w:r>
          </w:p>
          <w:p w14:paraId="6516A44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项目对推动科技创新、乡村振兴、城市社区治理、城乡融合发展的贡献度</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7FF02B7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1AB08516">
            <w:pPr>
              <w:jc w:val="center"/>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14:paraId="242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shd w:val="clear" w:color="auto" w:fill="auto"/>
            <w:vAlign w:val="center"/>
          </w:tcPr>
          <w:p w14:paraId="29FAD5D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center"/>
          </w:tcPr>
          <w:p w14:paraId="48DB0FA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团队的组成原则与过程是否科学合理；团队是否具有支撑项目成长的知识、技术和经验；是否有明确的使命愿景。</w:t>
            </w:r>
          </w:p>
          <w:p w14:paraId="76A2BD0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p>
          <w:p w14:paraId="752FE2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70CA361F">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4F011288">
            <w:pPr>
              <w:jc w:val="center"/>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14:paraId="3CF7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8022844">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15" w:type="pct"/>
            <w:gridSpan w:val="2"/>
            <w:vAlign w:val="center"/>
          </w:tcPr>
          <w:p w14:paraId="248304AE">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2BC0D367">
      <w:pPr>
        <w:jc w:val="left"/>
        <w:rPr>
          <w:rFonts w:ascii="Times New Roman" w:hAnsi="Times New Roman" w:eastAsia="黑体" w:cs="仿宋_GB2312"/>
          <w:bCs/>
          <w:sz w:val="32"/>
          <w:szCs w:val="32"/>
        </w:rPr>
      </w:pPr>
    </w:p>
    <w:p w14:paraId="7436EC19">
      <w:pPr>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084279AB">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五、“青年红色筑梦之旅”赛道项目评审要点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39C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47130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7" w:type="pct"/>
            <w:vAlign w:val="center"/>
          </w:tcPr>
          <w:p w14:paraId="2FE04949">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3997EB0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01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A234EB1">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289258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312686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43E91AA">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2D5DC62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1874E24D">
            <w:pPr>
              <w:jc w:val="center"/>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BBA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64E9EC7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14:paraId="798FDC0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2D375C5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项目能够从产品创新、服务创新、组织创新等方面着手开展创新创业实践，并产生一定数量和质量的创新成果，获得相应的市场回报。</w:t>
            </w:r>
          </w:p>
          <w:p w14:paraId="556E563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tc>
        <w:tc>
          <w:tcPr>
            <w:tcW w:w="329" w:type="pct"/>
            <w:shd w:val="clear" w:color="auto" w:fill="auto"/>
            <w:vAlign w:val="center"/>
          </w:tcPr>
          <w:p w14:paraId="2B42990F">
            <w:pPr>
              <w:widowControl/>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14:paraId="48A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B5D5CCC">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14:paraId="772D9B1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24345A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在服务科技创新、乡村振兴、城市社区治理、城乡融合发展等方面有较好产品或服务模式，追求经济效益和社会效益的平衡。</w:t>
            </w:r>
          </w:p>
          <w:p w14:paraId="35F6BCA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项目通过商业方式推动科技创新、乡村振兴、城市社区治理、城乡融合发展的贡献度。项目直接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05ACA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14:paraId="4D6872ED">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2DE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3" w:type="pct"/>
            <w:shd w:val="clear" w:color="auto" w:fill="auto"/>
            <w:vAlign w:val="center"/>
          </w:tcPr>
          <w:p w14:paraId="1C7AAA1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shd w:val="clear" w:color="auto" w:fill="auto"/>
            <w:vAlign w:val="center"/>
          </w:tcPr>
          <w:p w14:paraId="37B592A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团队的组成原则与过程是否科学合理，团队成员的教育和工作背景、创新能力、价值观念、分工协作和能力互补情况，是否有明确的使命愿景；</w:t>
            </w:r>
          </w:p>
          <w:p w14:paraId="353A458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公司是否具有合理的组织构架、清晰的指挥链、科学的决策机制；是否有合理的岗位设置、分工协作、专业能力结构；是否有良好的内部沟通机制；是否有合理的股权结构、激励制度。</w:t>
            </w:r>
          </w:p>
          <w:p w14:paraId="176DF6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0DF0283A">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shd w:val="clear" w:color="auto" w:fill="auto"/>
            <w:vAlign w:val="center"/>
          </w:tcPr>
          <w:p w14:paraId="2D6DE006">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96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80C173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14:paraId="716D9863">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3FE83E82">
      <w:pPr>
        <w:rPr>
          <w:rFonts w:ascii="Times New Roman" w:hAnsi="Times New Roman"/>
        </w:rPr>
      </w:pPr>
    </w:p>
    <w:p w14:paraId="1F6F5A43">
      <w:pPr>
        <w:rPr>
          <w:rFonts w:ascii="Times New Roman" w:hAnsi="Times New Roman"/>
        </w:rPr>
        <w:sectPr>
          <w:pgSz w:w="16838" w:h="11906" w:orient="landscape"/>
          <w:pgMar w:top="1021" w:right="1134" w:bottom="1021" w:left="1134" w:header="851" w:footer="851" w:gutter="0"/>
          <w:cols w:space="425" w:num="1"/>
          <w:docGrid w:type="linesAndChars" w:linePitch="435" w:charSpace="0"/>
        </w:sectPr>
      </w:pPr>
    </w:p>
    <w:p w14:paraId="1ECB1BD1">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六、职教赛道项目评审要点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3924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CB326C3">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2AE7DC4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7124EF25">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74E7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704929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14:paraId="69B8258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47DBD0A">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BBD41E7">
            <w:pPr>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w:t>
            </w:r>
            <w:r>
              <w:rPr>
                <w:rFonts w:hint="eastAsia" w:ascii="Times New Roman" w:hAnsi="Times New Roman" w:eastAsia="仿宋_GB2312" w:cs="仿宋_GB2312"/>
                <w:sz w:val="24"/>
                <w:szCs w:val="24"/>
              </w:rPr>
              <w:t>和认知的塑造力。</w:t>
            </w:r>
          </w:p>
          <w:p w14:paraId="24C6CA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p>
          <w:p w14:paraId="65DF16AA">
            <w:pPr>
              <w:jc w:val="left"/>
              <w:rPr>
                <w:rFonts w:ascii="Times New Roman" w:hAnsi="Times New Roman" w:eastAsia="仿宋_GB2312" w:cs="仿宋_GB2312"/>
                <w:b/>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9" w:type="pct"/>
            <w:vAlign w:val="center"/>
          </w:tcPr>
          <w:p w14:paraId="4A0250C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30</w:t>
            </w:r>
          </w:p>
        </w:tc>
      </w:tr>
      <w:tr w14:paraId="161C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20ECD7A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tcPr>
          <w:p w14:paraId="386C47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2024F7E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12E2B859">
            <w:pPr>
              <w:jc w:val="left"/>
              <w:rPr>
                <w:rFonts w:ascii="Times New Roman" w:hAnsi="Times New Roman" w:eastAsia="仿宋_GB2312" w:cs="仿宋_GB2312"/>
                <w:sz w:val="24"/>
                <w:szCs w:val="24"/>
              </w:rPr>
            </w:pPr>
            <w:r>
              <w:rPr>
                <w:rFonts w:hint="default" w:ascii="Times New Roman" w:hAnsi="Times New Roman" w:eastAsia="仿宋_GB2312" w:cs="仿宋_GB2312"/>
                <w:sz w:val="24"/>
                <w:szCs w:val="24"/>
                <w:lang w:val="en-US"/>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12F2C9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9" w:type="pct"/>
            <w:vAlign w:val="center"/>
          </w:tcPr>
          <w:p w14:paraId="4E0F3959">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30</w:t>
            </w:r>
          </w:p>
        </w:tc>
      </w:tr>
      <w:tr w14:paraId="078E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EE2C37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6" w:type="pct"/>
          </w:tcPr>
          <w:p w14:paraId="1A96F57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充分了解所在产业（行业）的产业规模、增长速度、竞争格局、产业趋势、产业政策等情况，形成完备、深刻的产业认知。</w:t>
            </w:r>
          </w:p>
          <w:p w14:paraId="6C6647DB">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市场情况</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项目具有明确的目标市场定位，对目标市场的特征、需求等情况有</w:t>
            </w:r>
            <w:r>
              <w:rPr>
                <w:rFonts w:hint="eastAsia" w:ascii="Times New Roman" w:hAnsi="Times New Roman" w:eastAsia="仿宋_GB2312" w:cs="仿宋_GB2312"/>
                <w:sz w:val="24"/>
                <w:szCs w:val="24"/>
              </w:rPr>
              <w:t>清晰的了解</w:t>
            </w:r>
            <w:r>
              <w:rPr>
                <w:rFonts w:ascii="Times New Roman" w:hAnsi="Times New Roman" w:eastAsia="仿宋_GB2312" w:cs="仿宋_GB2312"/>
                <w:sz w:val="24"/>
                <w:szCs w:val="24"/>
              </w:rPr>
              <w:t>，并据此制定合理的营销、运营、财务等计划，设计出完整、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可行的商业模式，展现团队的商业思维</w:t>
            </w:r>
            <w:r>
              <w:rPr>
                <w:rFonts w:hint="eastAsia" w:ascii="Times New Roman" w:hAnsi="Times New Roman" w:eastAsia="仿宋_GB2312" w:cs="仿宋_GB2312"/>
                <w:sz w:val="24"/>
                <w:szCs w:val="24"/>
              </w:rPr>
              <w:t>。</w:t>
            </w:r>
          </w:p>
          <w:p w14:paraId="6C50FF24">
            <w:pPr>
              <w:jc w:val="left"/>
              <w:rPr>
                <w:rFonts w:hint="eastAsia"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项目落地执行情况；项目促进区域经济发展、产业转型升级的情况；已有盈利能力或盈利潜力情况。</w:t>
            </w:r>
          </w:p>
          <w:p w14:paraId="4438A5A7">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b/>
                <w:bCs/>
                <w:sz w:val="24"/>
                <w:szCs w:val="24"/>
                <w:lang w:val="en-US" w:eastAsia="zh-CN"/>
              </w:rPr>
              <w:t>4.社会影响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2851D1E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5</w:t>
            </w:r>
          </w:p>
        </w:tc>
      </w:tr>
      <w:tr w14:paraId="2ACD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shd w:val="clear" w:color="auto" w:fill="auto"/>
            <w:vAlign w:val="center"/>
          </w:tcPr>
          <w:p w14:paraId="5B72948B">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top"/>
          </w:tcPr>
          <w:p w14:paraId="696AF8A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w:t>
            </w:r>
            <w:r>
              <w:rPr>
                <w:rFonts w:hint="eastAsia" w:ascii="Times New Roman" w:hAnsi="Times New Roman" w:eastAsia="仿宋_GB2312" w:cs="仿宋_GB2312"/>
                <w:sz w:val="24"/>
                <w:szCs w:val="24"/>
              </w:rPr>
              <w:t>的组成原则与过程是否科学合理；团队是否具有支撑项目成长的知识、技术和经验；是否有明确的使命愿景。</w:t>
            </w:r>
          </w:p>
          <w:p w14:paraId="65D1AE9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团队的组织构架、</w:t>
            </w:r>
            <w:r>
              <w:rPr>
                <w:rFonts w:hint="eastAsia" w:ascii="Times New Roman" w:hAnsi="Times New Roman" w:eastAsia="仿宋_GB2312" w:cs="仿宋_GB2312"/>
                <w:sz w:val="24"/>
                <w:szCs w:val="24"/>
              </w:rPr>
              <w:t>人员配置、分工协作、能力结构、专业结构、合作机制、激励制度等的合理性情况。</w:t>
            </w:r>
          </w:p>
          <w:p w14:paraId="591A30A8">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团队与项目关系的真实性、紧密性</w:t>
            </w:r>
            <w:r>
              <w:rPr>
                <w:rFonts w:hint="eastAsia" w:ascii="Times New Roman" w:hAnsi="Times New Roman" w:eastAsia="仿宋_GB2312" w:cs="仿宋_GB2312"/>
                <w:sz w:val="24"/>
                <w:szCs w:val="24"/>
              </w:rPr>
              <w:t>情况；对项目的各项投入情况；创立创业企业的可能性情况。</w:t>
            </w:r>
          </w:p>
          <w:p w14:paraId="0F4E26E3">
            <w:pPr>
              <w:jc w:val="left"/>
              <w:rPr>
                <w:rFonts w:hint="eastAsia"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14:paraId="2F3345B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61425CB8">
      <w:pPr>
        <w:jc w:val="left"/>
        <w:rPr>
          <w:rFonts w:ascii="Times New Roman" w:hAnsi="Times New Roman" w:eastAsia="黑体" w:cs="仿宋_GB2312"/>
          <w:bCs/>
          <w:sz w:val="18"/>
          <w:szCs w:val="18"/>
        </w:rPr>
        <w:sectPr>
          <w:pgSz w:w="16838" w:h="11906" w:orient="landscape"/>
          <w:pgMar w:top="1021" w:right="1134" w:bottom="1021" w:left="1134" w:header="851" w:footer="851" w:gutter="0"/>
          <w:cols w:space="425" w:num="1"/>
          <w:docGrid w:type="linesAndChars" w:linePitch="435" w:charSpace="0"/>
        </w:sectPr>
      </w:pPr>
    </w:p>
    <w:p w14:paraId="62163AB3">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七、职教赛道项目评审要点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7"/>
        <w:gridCol w:w="970"/>
      </w:tblGrid>
      <w:tr w14:paraId="5EDC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FCAFA6A">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8" w:type="pct"/>
            <w:vAlign w:val="center"/>
          </w:tcPr>
          <w:p w14:paraId="725828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8" w:type="pct"/>
            <w:vAlign w:val="center"/>
          </w:tcPr>
          <w:p w14:paraId="4CDDC6CE">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3F1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614E58FA">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个人成长</w:t>
            </w:r>
          </w:p>
        </w:tc>
        <w:tc>
          <w:tcPr>
            <w:tcW w:w="4188" w:type="pct"/>
            <w:vAlign w:val="center"/>
          </w:tcPr>
          <w:p w14:paraId="6C42DDB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0A90B867">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221C54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项目符合将专业知识与商业知识有效结合并转化为商业价值或社会价值的创新创业基本过程和基本逻辑，展现创新教育对</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基本素养和认知的塑造力。</w:t>
            </w:r>
          </w:p>
          <w:p w14:paraId="459E45FC">
            <w:pPr>
              <w:jc w:val="left"/>
              <w:rPr>
                <w:rFonts w:ascii="Times New Roman" w:hAnsi="Times New Roman" w:eastAsia="仿宋_GB2312" w:cs="仿宋_GB2312"/>
                <w:sz w:val="24"/>
                <w:szCs w:val="24"/>
              </w:rPr>
            </w:pPr>
            <w:r>
              <w:rPr>
                <w:rFonts w:ascii="Times New Roman" w:hAnsi="Times New Roman" w:eastAsia="仿宋_GB2312" w:cs="仿宋_GB2312"/>
                <w:spacing w:val="-2"/>
                <w:sz w:val="24"/>
                <w:szCs w:val="24"/>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。项目</w:t>
            </w:r>
            <w:r>
              <w:rPr>
                <w:rFonts w:ascii="Times New Roman" w:hAnsi="Times New Roman" w:eastAsia="仿宋_GB2312" w:cs="仿宋_GB2312"/>
                <w:sz w:val="24"/>
                <w:szCs w:val="24"/>
              </w:rPr>
              <w:t>体现团队对创新创业所需知识（专业知识、商业知识、行业知识等）与技能（计划、组织、领导、控制、创新等）的娴熟掌握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ascii="Times New Roman" w:hAnsi="Times New Roman" w:eastAsia="仿宋_GB2312" w:cs="仿宋_GB2312"/>
                <w:spacing w:val="-2"/>
                <w:sz w:val="24"/>
                <w:szCs w:val="24"/>
              </w:rPr>
              <w:t>体现团队</w:t>
            </w:r>
            <w:r>
              <w:rPr>
                <w:rFonts w:hint="eastAsia" w:ascii="Times New Roman" w:hAnsi="Times New Roman" w:eastAsia="仿宋_GB2312" w:cs="仿宋_GB2312"/>
                <w:sz w:val="24"/>
                <w:szCs w:val="24"/>
              </w:rPr>
              <w:t>用课堂和实验室学到的知识解决实际问题</w:t>
            </w:r>
            <w:r>
              <w:rPr>
                <w:rFonts w:ascii="Times New Roman" w:hAnsi="Times New Roman" w:eastAsia="仿宋_GB2312" w:cs="仿宋_GB2312"/>
                <w:spacing w:val="-2"/>
                <w:sz w:val="24"/>
                <w:szCs w:val="24"/>
              </w:rPr>
              <w:t>的综合能力和高级思维</w:t>
            </w:r>
            <w:r>
              <w:rPr>
                <w:rFonts w:hint="eastAsia" w:ascii="Times New Roman" w:hAnsi="Times New Roman" w:eastAsia="仿宋_GB2312" w:cs="仿宋_GB2312"/>
                <w:spacing w:val="-2"/>
                <w:sz w:val="24"/>
                <w:szCs w:val="24"/>
              </w:rPr>
              <w:t>；体现对团队成员创新精神、创新意识、创新能力的锻炼和提升作</w:t>
            </w:r>
            <w:r>
              <w:rPr>
                <w:rFonts w:hint="eastAsia" w:ascii="Times New Roman" w:hAnsi="Times New Roman" w:eastAsia="仿宋_GB2312" w:cs="仿宋_GB2312"/>
                <w:sz w:val="24"/>
                <w:szCs w:val="24"/>
              </w:rPr>
              <w:t>用</w:t>
            </w:r>
            <w:r>
              <w:rPr>
                <w:rFonts w:hint="eastAsia" w:ascii="Times New Roman" w:hAnsi="Times New Roman" w:eastAsia="仿宋_GB2312" w:cs="仿宋_GB2312"/>
                <w:sz w:val="24"/>
                <w:szCs w:val="24"/>
                <w:lang w:eastAsia="zh-CN"/>
              </w:rPr>
              <w:t>，</w:t>
            </w:r>
            <w:r>
              <w:rPr>
                <w:rFonts w:ascii="Times New Roman" w:hAnsi="Times New Roman" w:eastAsia="仿宋_GB2312" w:cs="仿宋_GB2312"/>
                <w:sz w:val="24"/>
                <w:szCs w:val="24"/>
              </w:rPr>
              <w:t>展现创新教育提升</w:t>
            </w:r>
            <w:r>
              <w:rPr>
                <w:rFonts w:hint="eastAsia" w:ascii="Times New Roman" w:hAnsi="Times New Roman" w:eastAsia="仿宋_GB2312" w:cs="仿宋_GB2312"/>
                <w:sz w:val="24"/>
                <w:szCs w:val="24"/>
              </w:rPr>
              <w:t>大学生</w:t>
            </w:r>
            <w:r>
              <w:rPr>
                <w:rFonts w:ascii="Times New Roman" w:hAnsi="Times New Roman" w:eastAsia="仿宋_GB2312" w:cs="仿宋_GB2312"/>
                <w:sz w:val="24"/>
                <w:szCs w:val="24"/>
              </w:rPr>
              <w:t>综合能力的效力</w:t>
            </w:r>
            <w:r>
              <w:rPr>
                <w:rFonts w:hint="eastAsia" w:ascii="Times New Roman" w:hAnsi="Times New Roman" w:eastAsia="仿宋_GB2312" w:cs="仿宋_GB2312"/>
                <w:sz w:val="24"/>
                <w:szCs w:val="24"/>
              </w:rPr>
              <w:t>。</w:t>
            </w:r>
          </w:p>
          <w:p w14:paraId="15DDD07A">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项目能充分体现</w:t>
            </w:r>
            <w:r>
              <w:rPr>
                <w:rFonts w:hint="eastAsia" w:ascii="Times New Roman" w:hAnsi="Times New Roman" w:eastAsia="仿宋_GB2312" w:cs="仿宋_GB2312"/>
                <w:sz w:val="24"/>
                <w:szCs w:val="24"/>
              </w:rPr>
              <w:t>院校在职业教育建设方面取得的成果；体现院校在项目的培育、孵化等方面的支持情况；体现职普融通、产教融合、科教融汇、多学科交叉、专创融合、产学研协同创新等模式在项目的产生与执行中的重要作用。</w:t>
            </w:r>
          </w:p>
        </w:tc>
        <w:tc>
          <w:tcPr>
            <w:tcW w:w="328" w:type="pct"/>
            <w:vAlign w:val="center"/>
          </w:tcPr>
          <w:p w14:paraId="2CF19177">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325F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27199EE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8" w:type="pct"/>
            <w:shd w:val="clear" w:color="auto" w:fill="auto"/>
            <w:vAlign w:val="top"/>
          </w:tcPr>
          <w:p w14:paraId="29FAA28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原始创新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具有原始创意、创造。</w:t>
            </w:r>
          </w:p>
          <w:p w14:paraId="0C21841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培养成效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具有面向培养“大国工匠”与能工巧匠的创意与创新。</w:t>
            </w:r>
          </w:p>
          <w:p w14:paraId="4D7B476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项目体现产教融合模式创新、校企合作模式创新、工学一体模式创新。</w:t>
            </w:r>
          </w:p>
          <w:p w14:paraId="74319BFB">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鼓励面向职业和岗位的创意及创新，侧重于加工工艺创新、实用技术创新、产品（技术）改良、应用性优化、民生类创意等。</w:t>
            </w:r>
          </w:p>
        </w:tc>
        <w:tc>
          <w:tcPr>
            <w:tcW w:w="328" w:type="pct"/>
            <w:shd w:val="clear" w:color="auto" w:fill="auto"/>
            <w:vAlign w:val="center"/>
          </w:tcPr>
          <w:p w14:paraId="766AE5FA">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09A6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3DE2BB80">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8" w:type="pct"/>
            <w:shd w:val="clear" w:color="auto" w:fill="auto"/>
            <w:vAlign w:val="center"/>
          </w:tcPr>
          <w:p w14:paraId="16262894">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hint="eastAsia" w:ascii="Times New Roman" w:hAnsi="Times New Roman" w:eastAsia="仿宋_GB2312" w:cs="仿宋_GB2312"/>
                <w:sz w:val="24"/>
                <w:szCs w:val="24"/>
              </w:rPr>
              <w:t>创新、</w:t>
            </w:r>
            <w:r>
              <w:rPr>
                <w:rFonts w:ascii="Times New Roman" w:hAnsi="Times New Roman" w:eastAsia="仿宋_GB2312" w:cs="仿宋_GB2312"/>
                <w:sz w:val="24"/>
                <w:szCs w:val="24"/>
              </w:rPr>
              <w:t>可行的商业模式。</w:t>
            </w:r>
          </w:p>
          <w:p w14:paraId="629EC83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170F3EC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4FEA78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ascii="Times New Roman" w:hAnsi="Times New Roman" w:eastAsia="仿宋_GB2312" w:cs="仿宋_GB2312"/>
                <w:sz w:val="24"/>
                <w:szCs w:val="24"/>
              </w:rPr>
              <w:t>是否有清晰</w:t>
            </w:r>
            <w:r>
              <w:rPr>
                <w:rFonts w:hint="eastAsia" w:ascii="Times New Roman" w:hAnsi="Times New Roman" w:eastAsia="仿宋_GB2312" w:cs="仿宋_GB2312"/>
                <w:sz w:val="24"/>
                <w:szCs w:val="24"/>
              </w:rPr>
              <w:t>、有效、全方位的企业发展战略，并拥有可靠的内外部资源（人才、资金、技术等方面）实现企业战略，以建立企业的持续竞争优势。</w:t>
            </w:r>
          </w:p>
          <w:p w14:paraId="46E8FB00">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31E3CBAF">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6</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项目促进区域经济发展、产业转型升级的情况。项目直接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8" w:type="pct"/>
            <w:shd w:val="clear" w:color="auto" w:fill="auto"/>
            <w:vAlign w:val="center"/>
          </w:tcPr>
          <w:p w14:paraId="1D99D00B">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18D1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14:paraId="7DF36C9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8" w:type="pct"/>
            <w:shd w:val="clear" w:color="auto" w:fill="auto"/>
            <w:vAlign w:val="top"/>
          </w:tcPr>
          <w:p w14:paraId="31EFB217">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团队的组成原则与过程是否科学合理</w:t>
            </w:r>
            <w:r>
              <w:rPr>
                <w:rFonts w:hint="eastAsia" w:ascii="Times New Roman" w:hAnsi="Times New Roman" w:eastAsia="仿宋_GB2312" w:cs="仿宋_GB2312"/>
                <w:sz w:val="24"/>
                <w:szCs w:val="24"/>
              </w:rPr>
              <w:t>；团队是否具有独特的支撑项目成长的知识、技能、经验以及成熟的外部资源网络；是否有明确的使命愿景。</w:t>
            </w:r>
          </w:p>
          <w:p w14:paraId="0B88DE3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公司是否具有</w:t>
            </w:r>
            <w:r>
              <w:rPr>
                <w:rFonts w:hint="eastAsia" w:ascii="Times New Roman" w:hAnsi="Times New Roman" w:eastAsia="仿宋_GB2312" w:cs="仿宋_GB2312"/>
                <w:sz w:val="24"/>
                <w:szCs w:val="24"/>
              </w:rPr>
              <w:t>合理的组织构架、清晰的指挥链、科学的决策机制；是否有合理的岗位设置、分工协作、专业能力结构；是否有良好的内部沟通机制；是否有合理的股权结构、激励制度等。</w:t>
            </w:r>
          </w:p>
          <w:p w14:paraId="59DF8E49">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团队对项目的各项投入情况及团队成员的稳定性情况。</w:t>
            </w:r>
          </w:p>
          <w:p w14:paraId="3BE022A6">
            <w:pPr>
              <w:jc w:val="left"/>
              <w:rPr>
                <w:rFonts w:ascii="Times New Roman" w:hAnsi="Times New Roman" w:eastAsia="仿宋_GB2312" w:cs="仿宋_GB2312"/>
                <w:kern w:val="2"/>
                <w:sz w:val="24"/>
                <w:szCs w:val="24"/>
                <w:lang w:val="en-US" w:eastAsia="zh-CN" w:bidi="ar-SA"/>
              </w:rPr>
            </w:pPr>
            <w:r>
              <w:rPr>
                <w:rFonts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ascii="Times New Roman" w:hAnsi="Times New Roman" w:eastAsia="仿宋_GB2312" w:cs="仿宋_GB2312"/>
                <w:sz w:val="24"/>
                <w:szCs w:val="24"/>
              </w:rPr>
              <w:t>支撑公司发展的合作伙伴等外部资源的使用以及与公司关系的情况。</w:t>
            </w:r>
          </w:p>
        </w:tc>
        <w:tc>
          <w:tcPr>
            <w:tcW w:w="328" w:type="pct"/>
            <w:shd w:val="clear" w:color="auto" w:fill="auto"/>
            <w:vAlign w:val="center"/>
          </w:tcPr>
          <w:p w14:paraId="06DBC82D">
            <w:pPr>
              <w:jc w:val="center"/>
              <w:rPr>
                <w:rFonts w:hint="default"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15</w:t>
            </w:r>
          </w:p>
        </w:tc>
      </w:tr>
    </w:tbl>
    <w:p w14:paraId="0DF39AC1">
      <w:pPr>
        <w:jc w:val="left"/>
        <w:rPr>
          <w:rStyle w:val="15"/>
          <w:rFonts w:ascii="Times New Roman" w:hAnsi="Times New Roman" w:eastAsia="方正小标宋简体" w:cs="黑体"/>
          <w:b w:val="0"/>
          <w:sz w:val="18"/>
          <w:szCs w:val="18"/>
        </w:rPr>
      </w:pPr>
    </w:p>
    <w:p w14:paraId="6FC1B2DD">
      <w:pPr>
        <w:jc w:val="left"/>
        <w:rPr>
          <w:rStyle w:val="15"/>
          <w:rFonts w:ascii="Times New Roman" w:hAnsi="Times New Roman" w:eastAsia="方正小标宋简体" w:cs="黑体"/>
          <w:b w:val="0"/>
          <w:sz w:val="18"/>
          <w:szCs w:val="18"/>
        </w:rPr>
        <w:sectPr>
          <w:pgSz w:w="16838" w:h="11906" w:orient="landscape"/>
          <w:pgMar w:top="1021" w:right="1134" w:bottom="1021" w:left="1134" w:header="851" w:footer="851" w:gutter="0"/>
          <w:cols w:space="425" w:num="1"/>
          <w:docGrid w:type="linesAndChars" w:linePitch="435" w:charSpace="0"/>
        </w:sectPr>
      </w:pPr>
    </w:p>
    <w:p w14:paraId="30DCD36F">
      <w:pPr>
        <w:jc w:val="left"/>
        <w:rPr>
          <w:rFonts w:hint="default" w:ascii="Times New Roman" w:hAnsi="Times New Roman" w:eastAsia="仿宋_GB2312" w:cs="仿宋_GB2312"/>
          <w:sz w:val="24"/>
          <w:szCs w:val="24"/>
          <w:lang w:eastAsia="zh-CN"/>
        </w:rPr>
      </w:pPr>
      <w:r>
        <w:rPr>
          <w:rFonts w:hint="eastAsia" w:ascii="Times New Roman" w:hAnsi="Times New Roman" w:eastAsia="黑体" w:cs="仿宋_GB2312"/>
          <w:sz w:val="32"/>
          <w:szCs w:val="32"/>
        </w:rPr>
        <w:t>八、产业赛道项目评审要点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企业命题</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2290"/>
        <w:gridCol w:w="1012"/>
      </w:tblGrid>
      <w:tr w14:paraId="04F5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502" w:type="pct"/>
            <w:vAlign w:val="center"/>
          </w:tcPr>
          <w:p w14:paraId="0A64FF6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5" w:type="pct"/>
            <w:vAlign w:val="center"/>
          </w:tcPr>
          <w:p w14:paraId="52DFB2D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4BC7DBE5">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17D1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14:paraId="4B861185">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5" w:type="pct"/>
            <w:vAlign w:val="center"/>
          </w:tcPr>
          <w:p w14:paraId="71EF92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203E6DA0">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17CD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462139A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37CB898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5E9ED239">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7930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02" w:type="pct"/>
            <w:vAlign w:val="center"/>
          </w:tcPr>
          <w:p w14:paraId="200B14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5" w:type="pct"/>
            <w:vAlign w:val="center"/>
          </w:tcPr>
          <w:p w14:paraId="73977B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创新理念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用于解决命题的创意、技术、方案、模式等的先进性情况。团队基于科学严谨的创新过程，遵循创新规律，运用各类创新的理念和范式解决命题。</w:t>
            </w:r>
          </w:p>
          <w:p w14:paraId="409D0B6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基于</w:t>
            </w:r>
            <w:r>
              <w:rPr>
                <w:rFonts w:hint="eastAsia" w:ascii="Times New Roman" w:hAnsi="Times New Roman" w:eastAsia="仿宋_GB2312" w:cs="仿宋_GB2312"/>
                <w:sz w:val="24"/>
                <w:szCs w:val="24"/>
                <w:lang w:val="en-US" w:eastAsia="zh-CN"/>
              </w:rPr>
              <w:t>企业</w:t>
            </w:r>
            <w:r>
              <w:rPr>
                <w:rFonts w:hint="eastAsia" w:ascii="Times New Roman" w:hAnsi="Times New Roman" w:eastAsia="仿宋_GB2312" w:cs="仿宋_GB2312"/>
                <w:sz w:val="24"/>
                <w:szCs w:val="24"/>
              </w:rPr>
              <w:t>命题开放创新的内在要求，促进企业（机构）将内外部资源有机整合，提高其创新效率的情况。</w:t>
            </w:r>
          </w:p>
        </w:tc>
        <w:tc>
          <w:tcPr>
            <w:tcW w:w="342" w:type="pct"/>
            <w:vAlign w:val="center"/>
          </w:tcPr>
          <w:p w14:paraId="486EBF84">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033E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502" w:type="pct"/>
            <w:vAlign w:val="center"/>
          </w:tcPr>
          <w:p w14:paraId="444E3409">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bookmarkStart w:id="0" w:name="_GoBack"/>
            <w:bookmarkEnd w:id="0"/>
          </w:p>
        </w:tc>
        <w:tc>
          <w:tcPr>
            <w:tcW w:w="4155" w:type="pct"/>
            <w:vAlign w:val="center"/>
          </w:tcPr>
          <w:p w14:paraId="37A8B2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团队的组成原则与过程是否科学合理，是否具有支撑解决命题的知识、技术和经验。团队的组织构架、人员配置、分工协作、能力互补、专业结构的合理性情况。</w:t>
            </w:r>
          </w:p>
          <w:p w14:paraId="76AABD3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团队与项目关系的真实性、紧密性情况，团队对项目的各项投入情况，团队与企业（机构）持续合作的可能性情况。</w:t>
            </w:r>
          </w:p>
          <w:p w14:paraId="78F4003F">
            <w:pP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42" w:type="pct"/>
            <w:vAlign w:val="center"/>
          </w:tcPr>
          <w:p w14:paraId="634C330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202E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14:paraId="0A9750D9">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实现</w:t>
            </w:r>
            <w:r>
              <w:rPr>
                <w:rFonts w:hint="eastAsia" w:ascii="Times New Roman" w:hAnsi="Times New Roman" w:eastAsia="仿宋_GB2312" w:cs="仿宋_GB2312"/>
                <w:sz w:val="24"/>
                <w:szCs w:val="24"/>
                <w:lang w:val="en-US" w:eastAsia="zh-CN"/>
              </w:rPr>
              <w:t>成效</w:t>
            </w:r>
          </w:p>
        </w:tc>
        <w:tc>
          <w:tcPr>
            <w:tcW w:w="4155" w:type="pct"/>
          </w:tcPr>
          <w:p w14:paraId="723CCA5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解决命题过程的规划和工作进度安排合理，在各阶段工作目标清晰，难点明确，重点突出，并能兼顾目标与资源配置。</w:t>
            </w:r>
          </w:p>
          <w:p w14:paraId="0283D05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需求匹配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匹配企业（机构）命题要求，解决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具备先进性、现实性、经济性、高完成度等特点。</w:t>
            </w:r>
          </w:p>
          <w:p w14:paraId="6CC57C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命题解决方案是否解决企业（机构）命题中涉及的问题，以及为企业（机构）带来经济效益、社会效益的潜力情况。</w:t>
            </w:r>
          </w:p>
        </w:tc>
        <w:tc>
          <w:tcPr>
            <w:tcW w:w="342" w:type="pct"/>
            <w:vAlign w:val="center"/>
          </w:tcPr>
          <w:p w14:paraId="19D1BA28">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76D5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14:paraId="49195BA9">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分析</w:t>
            </w:r>
          </w:p>
        </w:tc>
        <w:tc>
          <w:tcPr>
            <w:tcW w:w="4155" w:type="pct"/>
            <w:shd w:val="clear" w:color="auto" w:fill="auto"/>
            <w:vAlign w:val="center"/>
          </w:tcPr>
          <w:p w14:paraId="1F0559C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需求调研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全方位开展与所选命题相关的产业（行业）的产业规模、增长速度、竞争格局、产业趋势、产业政策以及市场的定位、特征、需求等方面的调研，形成一手资料。</w:t>
            </w:r>
          </w:p>
          <w:p w14:paraId="4D60804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资源对接</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系统、深入了解企业（机构）内外部环境情况，通过与企业对接，准确把握其实际需求与痛点，明确解决该命题所需的各类资源。</w:t>
            </w:r>
          </w:p>
          <w:p w14:paraId="09C25DE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解决方案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26AF5AF6">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bCs/>
                <w:sz w:val="24"/>
                <w:szCs w:val="24"/>
              </w:rPr>
              <w:t>10</w:t>
            </w:r>
          </w:p>
        </w:tc>
      </w:tr>
    </w:tbl>
    <w:p w14:paraId="05FFF13E">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455C5921">
      <w:pPr>
        <w:jc w:val="left"/>
        <w:rPr>
          <w:rFonts w:hint="eastAsia"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九</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成果转化</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2295"/>
        <w:gridCol w:w="1012"/>
      </w:tblGrid>
      <w:tr w14:paraId="3CB4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5CFD3F5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6" w:type="pct"/>
            <w:vAlign w:val="center"/>
          </w:tcPr>
          <w:p w14:paraId="26E6E754">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14:paraId="03200089">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7C01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500" w:type="pct"/>
            <w:vAlign w:val="center"/>
          </w:tcPr>
          <w:p w14:paraId="4559B0A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6" w:type="pct"/>
            <w:vAlign w:val="center"/>
          </w:tcPr>
          <w:p w14:paraId="6FF6EB2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14:paraId="07B739E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49298A9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14:paraId="60647C4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14:paraId="663F5EB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14:paraId="79561D2A">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25</w:t>
            </w:r>
          </w:p>
        </w:tc>
      </w:tr>
      <w:tr w14:paraId="796C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500" w:type="pct"/>
            <w:shd w:val="clear" w:color="auto" w:fill="auto"/>
            <w:vAlign w:val="center"/>
          </w:tcPr>
          <w:p w14:paraId="4DFB6AF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6" w:type="pct"/>
            <w:shd w:val="clear" w:color="auto" w:fill="auto"/>
            <w:vAlign w:val="center"/>
          </w:tcPr>
          <w:p w14:paraId="462AE16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11CE842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1A205BD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1CC294AE">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38730561">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14:paraId="3E7F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36342F61">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产业价值</w:t>
            </w:r>
          </w:p>
        </w:tc>
        <w:tc>
          <w:tcPr>
            <w:tcW w:w="4156" w:type="pct"/>
            <w:vAlign w:val="center"/>
          </w:tcPr>
          <w:p w14:paraId="7E2195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3A87604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2BAC9B4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05CE51DA">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6187EF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560066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42" w:type="pct"/>
            <w:vAlign w:val="center"/>
          </w:tcPr>
          <w:p w14:paraId="17029919">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30</w:t>
            </w:r>
          </w:p>
        </w:tc>
      </w:tr>
      <w:tr w14:paraId="0535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14:paraId="0FB1829E">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6" w:type="pct"/>
            <w:vAlign w:val="center"/>
          </w:tcPr>
          <w:p w14:paraId="66E390F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27A49CF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1620DAC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2040DDDD">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42" w:type="pct"/>
            <w:vAlign w:val="center"/>
          </w:tcPr>
          <w:p w14:paraId="1145D36A">
            <w:pPr>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15</w:t>
            </w:r>
          </w:p>
        </w:tc>
      </w:tr>
    </w:tbl>
    <w:p w14:paraId="3A12DFBB">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14:paraId="1F2A820E">
      <w:pPr>
        <w:jc w:val="left"/>
        <w:rPr>
          <w:rFonts w:hint="eastAsia" w:ascii="Times New Roman" w:hAnsi="Times New Roman" w:eastAsia="黑体" w:cs="仿宋_GB2312"/>
          <w:sz w:val="32"/>
          <w:szCs w:val="32"/>
          <w:lang w:eastAsia="zh-CN"/>
        </w:rPr>
      </w:pPr>
      <w:r>
        <w:rPr>
          <w:rFonts w:hint="eastAsia" w:ascii="Times New Roman" w:hAnsi="Times New Roman" w:eastAsia="黑体" w:cs="仿宋_GB2312"/>
          <w:sz w:val="32"/>
          <w:szCs w:val="32"/>
          <w:lang w:val="en-US" w:eastAsia="zh-CN"/>
        </w:rPr>
        <w:t>十</w:t>
      </w:r>
      <w:r>
        <w:rPr>
          <w:rFonts w:hint="eastAsia" w:ascii="Times New Roman" w:hAnsi="Times New Roman" w:eastAsia="黑体" w:cs="仿宋_GB2312"/>
          <w:sz w:val="32"/>
          <w:szCs w:val="32"/>
        </w:rPr>
        <w:t>、萌芽赛道项目评审要点</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F9D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84" w:type="pct"/>
            <w:vAlign w:val="center"/>
          </w:tcPr>
          <w:p w14:paraId="3DCA0F8D">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14:paraId="50229B48">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14:paraId="2E8E0104">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5008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484" w:type="pct"/>
            <w:vAlign w:val="center"/>
          </w:tcPr>
          <w:p w14:paraId="32C73D5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创新性</w:t>
            </w:r>
          </w:p>
        </w:tc>
        <w:tc>
          <w:tcPr>
            <w:tcW w:w="4186" w:type="pct"/>
            <w:vAlign w:val="center"/>
          </w:tcPr>
          <w:p w14:paraId="197493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项目的想象力和创造力，就发现的问题和解决途径进行创意设计，创意设计过程符合客观规律。</w:t>
            </w:r>
          </w:p>
          <w:p w14:paraId="038B483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创意科学</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科技创意证据充分，有足够的科学研究参与度（调查、实验、制作、验证等）。</w:t>
            </w:r>
          </w:p>
          <w:p w14:paraId="1A0E221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数据充分</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文化创意逻辑清晰、完整，调研和分析数据充分。</w:t>
            </w:r>
          </w:p>
        </w:tc>
        <w:tc>
          <w:tcPr>
            <w:tcW w:w="329" w:type="pct"/>
            <w:vAlign w:val="center"/>
          </w:tcPr>
          <w:p w14:paraId="3E3158A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40</w:t>
            </w:r>
          </w:p>
        </w:tc>
      </w:tr>
      <w:tr w14:paraId="7D9C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4" w:type="pct"/>
            <w:shd w:val="clear" w:color="auto" w:fill="auto"/>
            <w:vAlign w:val="center"/>
          </w:tcPr>
          <w:p w14:paraId="1E7C2A7E">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实践性</w:t>
            </w:r>
          </w:p>
        </w:tc>
        <w:tc>
          <w:tcPr>
            <w:tcW w:w="4186" w:type="pct"/>
            <w:shd w:val="clear" w:color="auto" w:fill="auto"/>
            <w:vAlign w:val="center"/>
          </w:tcPr>
          <w:p w14:paraId="556C0A9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实施基础</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项目的可行性、应用性和完整性。</w:t>
            </w:r>
          </w:p>
          <w:p w14:paraId="7A13E87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执行方案。</w:t>
            </w:r>
            <w:r>
              <w:rPr>
                <w:rFonts w:hint="eastAsia" w:ascii="Times New Roman" w:hAnsi="Times New Roman" w:eastAsia="仿宋_GB2312" w:cs="仿宋_GB2312"/>
                <w:sz w:val="24"/>
                <w:szCs w:val="24"/>
              </w:rPr>
              <w:t>项目具备可执行的计划或实践方案。</w:t>
            </w:r>
          </w:p>
          <w:p w14:paraId="4838FFEF">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项目价值。</w:t>
            </w:r>
            <w:r>
              <w:rPr>
                <w:rFonts w:hint="eastAsia" w:ascii="Times New Roman" w:hAnsi="Times New Roman" w:eastAsia="仿宋_GB2312" w:cs="仿宋_GB2312"/>
                <w:sz w:val="24"/>
                <w:szCs w:val="24"/>
              </w:rPr>
              <w:t>项目具有可预见价值，能够让未来的生活更美好。</w:t>
            </w:r>
          </w:p>
        </w:tc>
        <w:tc>
          <w:tcPr>
            <w:tcW w:w="329" w:type="pct"/>
            <w:shd w:val="clear" w:color="auto" w:fill="auto"/>
            <w:vAlign w:val="center"/>
          </w:tcPr>
          <w:p w14:paraId="1EFC507D">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8163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484" w:type="pct"/>
            <w:shd w:val="clear" w:color="auto" w:fill="auto"/>
            <w:vAlign w:val="center"/>
          </w:tcPr>
          <w:p w14:paraId="4BC4D8FA">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自主性</w:t>
            </w:r>
          </w:p>
        </w:tc>
        <w:tc>
          <w:tcPr>
            <w:tcW w:w="4186" w:type="pct"/>
            <w:shd w:val="clear" w:color="auto" w:fill="auto"/>
            <w:vAlign w:val="center"/>
          </w:tcPr>
          <w:p w14:paraId="0CCB8CA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成员要求</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项目符合团队成员年龄段的知识结构和实施项目能力。</w:t>
            </w:r>
          </w:p>
          <w:p w14:paraId="252D08D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参与情况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项目选题、创意模式构建主要由学生提出和完成。</w:t>
            </w:r>
          </w:p>
          <w:p w14:paraId="403601E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团队协作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团队成员能够准确表述项目内容及原理，真实可信。</w:t>
            </w:r>
          </w:p>
          <w:p w14:paraId="3F2792D1">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佐证材料</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涉及科技成果和专利发明的，需提供证明材料或授权证明材料。</w:t>
            </w:r>
          </w:p>
        </w:tc>
        <w:tc>
          <w:tcPr>
            <w:tcW w:w="329" w:type="pct"/>
            <w:shd w:val="clear" w:color="auto" w:fill="auto"/>
            <w:vAlign w:val="center"/>
          </w:tcPr>
          <w:p w14:paraId="6921064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62A7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484" w:type="pct"/>
            <w:shd w:val="clear" w:color="auto" w:fill="auto"/>
            <w:vAlign w:val="center"/>
          </w:tcPr>
          <w:p w14:paraId="509A17FD">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团队情况</w:t>
            </w:r>
          </w:p>
        </w:tc>
        <w:tc>
          <w:tcPr>
            <w:tcW w:w="4186" w:type="pct"/>
            <w:shd w:val="clear" w:color="auto" w:fill="auto"/>
            <w:vAlign w:val="center"/>
          </w:tcPr>
          <w:p w14:paraId="4137A7E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团队素养</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团队成员的创新精神和创新意识与能力。</w:t>
            </w:r>
          </w:p>
          <w:p w14:paraId="28EDB77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团队背景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项目团队成员的教育背景、基本素质、价值观念、知识结构、擅长领域。</w:t>
            </w:r>
          </w:p>
          <w:p w14:paraId="73851343">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团队构成和分工协作合理。</w:t>
            </w:r>
          </w:p>
        </w:tc>
        <w:tc>
          <w:tcPr>
            <w:tcW w:w="329" w:type="pct"/>
            <w:shd w:val="clear" w:color="auto" w:fill="auto"/>
            <w:vAlign w:val="center"/>
          </w:tcPr>
          <w:p w14:paraId="4CD781EB">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bl>
    <w:p w14:paraId="16FFD600">
      <w:pPr>
        <w:jc w:val="left"/>
        <w:rPr>
          <w:rFonts w:ascii="Times New Roman" w:hAnsi="Times New Roman"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1D9776E">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19</Pages>
  <Words>2932</Words>
  <Characters>2984</Characters>
  <Lines>68</Lines>
  <Paragraphs>19</Paragraphs>
  <TotalTime>8</TotalTime>
  <ScaleCrop>false</ScaleCrop>
  <LinksUpToDate>false</LinksUpToDate>
  <CharactersWithSpaces>2984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杰</cp:lastModifiedBy>
  <cp:lastPrinted>2025-05-14T08:27:00Z</cp:lastPrinted>
  <dcterms:modified xsi:type="dcterms:W3CDTF">2025-05-20T06:55:44Z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B898777D6DD2400E8BB8FDCDB3DBDB41</vt:lpwstr>
  </property>
  <property fmtid="{D5CDD505-2E9C-101B-9397-08002B2CF9AE}" pid="4" name="KSOTemplateDocerSaveRecord">
    <vt:lpwstr>eyJoZGlkIjoiYmE4ZDMxOGZlY2ZhN2MwMDgxZmRkNjdjMzBlOTE3YjAiLCJ1c2VySWQiOiI0NDgyMTMyMzAifQ==</vt:lpwstr>
  </property>
</Properties>
</file>